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B61DBE" w:rsidR="00BB7838" w:rsidP="00BB7838" w:rsidRDefault="002102DA" w14:paraId="73DC9B9E" w14:textId="0D4E6D96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 w:rsid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B61DBE" w:rsidR="00BB7838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8B0C3F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8B0C3F">
        <w:rPr>
          <w:rFonts w:ascii="Arial" w:hAnsi="Arial" w:cs="Arial"/>
          <w:b/>
          <w:bCs/>
          <w:sz w:val="28"/>
          <w:szCs w:val="28"/>
          <w:u w:val="single"/>
          <w:vertAlign w:val="superscript"/>
        </w:rPr>
        <w:t>do</w:t>
      </w:r>
      <w:r w:rsidRPr="00B61DBE" w:rsidR="00BB7838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:rsidR="00FA71F7" w:rsidRDefault="00FA71F7" w14:paraId="7E0E3319" w14:textId="77777777"/>
    <w:tbl>
      <w:tblPr>
        <w:tblW w:w="16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:rsidTr="00A968E1" w14:paraId="0493A281" w14:textId="77777777">
        <w:trPr>
          <w:trHeight w:val="379"/>
          <w:jc w:val="center"/>
        </w:trPr>
        <w:tc>
          <w:tcPr>
            <w:tcW w:w="6658" w:type="dxa"/>
            <w:vAlign w:val="center"/>
          </w:tcPr>
          <w:p w:rsidRPr="00653A77" w:rsidR="00DB7A1C" w:rsidP="001F5988" w:rsidRDefault="00DB7A1C" w14:paraId="395990B3" w14:textId="09C330AB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7D7D7B">
              <w:rPr>
                <w:rFonts w:ascii="Arial" w:hAnsi="Arial" w:cs="Arial"/>
                <w:b/>
              </w:rPr>
              <w:t xml:space="preserve">Lengua y Literatura </w:t>
            </w:r>
          </w:p>
        </w:tc>
        <w:tc>
          <w:tcPr>
            <w:tcW w:w="7229" w:type="dxa"/>
            <w:vAlign w:val="center"/>
          </w:tcPr>
          <w:p w:rsidRPr="00367A6C" w:rsidR="00DB7A1C" w:rsidP="001F5988" w:rsidRDefault="00DB7A1C" w14:paraId="3C10FF44" w14:textId="0A8A4E32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7D7D7B">
              <w:rPr>
                <w:rFonts w:ascii="Arial" w:hAnsi="Arial" w:cs="Arial"/>
                <w:b/>
              </w:rPr>
              <w:t xml:space="preserve"> Yarella Acevedo</w:t>
            </w:r>
          </w:p>
        </w:tc>
        <w:tc>
          <w:tcPr>
            <w:tcW w:w="2426" w:type="dxa"/>
            <w:vAlign w:val="center"/>
          </w:tcPr>
          <w:p w:rsidRPr="00DB7A1C" w:rsidR="00DB7A1C" w:rsidP="001F5988" w:rsidRDefault="00DB7A1C" w14:paraId="524A39AE" w14:textId="4135BAE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="007D7D7B">
              <w:rPr>
                <w:rFonts w:ascii="Arial" w:hAnsi="Arial" w:cs="Arial"/>
                <w:b/>
                <w:bCs/>
                <w:sz w:val="22"/>
                <w:szCs w:val="22"/>
              </w:rPr>
              <w:t>IV°</w:t>
            </w:r>
            <w:proofErr w:type="spellEnd"/>
            <w:r w:rsidR="007D7D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A/B</w:t>
            </w:r>
          </w:p>
        </w:tc>
      </w:tr>
    </w:tbl>
    <w:p w:rsidR="00BB7838" w:rsidRDefault="00BB7838" w14:paraId="7F92AF3C" w14:textId="77777777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Pr="002655E8" w:rsidR="00D75449" w:rsidTr="12B42CDE" w14:paraId="48F2B870" w14:textId="7D77B452">
        <w:trPr>
          <w:trHeight w:val="423"/>
        </w:trPr>
        <w:tc>
          <w:tcPr>
            <w:tcW w:w="10064" w:type="dxa"/>
            <w:vMerge w:val="restart"/>
            <w:tcMar/>
            <w:vAlign w:val="center"/>
          </w:tcPr>
          <w:p w:rsidR="00D75449" w:rsidP="00A752B0" w:rsidRDefault="00D75449" w14:paraId="4D800F3D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:rsidRPr="00A752B0" w:rsidR="00D75449" w:rsidP="00A752B0" w:rsidRDefault="00D75449" w14:paraId="0CB9A4C4" w14:textId="6909F9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Pr="002655E8" w:rsidR="00D75449" w:rsidP="00A752B0" w:rsidRDefault="00D75449" w14:paraId="74723189" w14:textId="792DC0FD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242" w:type="dxa"/>
            <w:gridSpan w:val="3"/>
            <w:tcMar/>
            <w:vAlign w:val="center"/>
          </w:tcPr>
          <w:p w:rsidRPr="00FE2831" w:rsidR="00D75449" w:rsidP="00082E45" w:rsidRDefault="00D75449" w14:paraId="0CDE3FE8" w14:textId="0E6A9144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Pr="002655E8" w:rsidR="00D75449" w:rsidTr="12B42CDE" w14:paraId="250241E5" w14:textId="4E46150D">
        <w:trPr>
          <w:trHeight w:val="273"/>
        </w:trPr>
        <w:tc>
          <w:tcPr>
            <w:tcW w:w="10064" w:type="dxa"/>
            <w:vMerge/>
            <w:tcMar/>
          </w:tcPr>
          <w:p w:rsidRPr="00BB7838" w:rsidR="00D75449" w:rsidRDefault="00D75449" w14:paraId="74A6B383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Mar/>
            <w:vAlign w:val="center"/>
          </w:tcPr>
          <w:p w:rsidRPr="002655E8" w:rsidR="00D75449" w:rsidP="002655E8" w:rsidRDefault="00D75449" w14:paraId="3A419C6E" w14:textId="77777777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242" w:type="dxa"/>
            <w:gridSpan w:val="3"/>
            <w:tcMar/>
          </w:tcPr>
          <w:p w:rsidRPr="00082E45" w:rsidR="00D75449" w:rsidP="00D75449" w:rsidRDefault="00D75449" w14:paraId="6BED6B7B" w14:textId="71FBDE4C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Pr="002655E8" w:rsidR="00DB7A1C" w:rsidTr="12B42CDE" w14:paraId="0DEBB2F8" w14:textId="77777777">
        <w:trPr>
          <w:trHeight w:val="357"/>
        </w:trPr>
        <w:tc>
          <w:tcPr>
            <w:tcW w:w="10064" w:type="dxa"/>
            <w:vMerge/>
            <w:tcMar/>
          </w:tcPr>
          <w:p w:rsidRPr="00BB7838" w:rsidR="00DB7A1C" w:rsidRDefault="00DB7A1C" w14:paraId="53A30CB8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Mar/>
            <w:vAlign w:val="center"/>
          </w:tcPr>
          <w:p w:rsidRPr="002655E8" w:rsidR="00DB7A1C" w:rsidP="002655E8" w:rsidRDefault="00DB7A1C" w14:paraId="312BC550" w14:textId="77777777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tcMar/>
          </w:tcPr>
          <w:p w:rsidR="00DB7A1C" w:rsidP="00D75449" w:rsidRDefault="00DB7A1C" w14:paraId="773D5910" w14:textId="7777777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color="auto" w:sz="4" w:space="0"/>
            </w:tcBorders>
            <w:tcMar/>
          </w:tcPr>
          <w:p w:rsidR="00DB7A1C" w:rsidP="00D75449" w:rsidRDefault="00DB7A1C" w14:paraId="078EB433" w14:textId="6A527A6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color="auto" w:sz="4" w:space="0"/>
            </w:tcBorders>
            <w:tcMar/>
          </w:tcPr>
          <w:p w:rsidR="00DB7A1C" w:rsidP="00D75449" w:rsidRDefault="00DB7A1C" w14:paraId="08A3C5E6" w14:textId="7777777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35E7937A" w:rsidTr="12B42CDE" w14:paraId="6FBABF24" w14:textId="77777777">
        <w:trPr>
          <w:trHeight w:val="300"/>
        </w:trPr>
        <w:tc>
          <w:tcPr>
            <w:tcW w:w="10064" w:type="dxa"/>
            <w:tcMar/>
            <w:vAlign w:val="center"/>
          </w:tcPr>
          <w:p w:rsidR="0A028B03" w:rsidP="35E7937A" w:rsidRDefault="0A028B03" w14:paraId="3777C064" w14:textId="324D50F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35E793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Unidad 2: </w:t>
            </w:r>
            <w:r w:rsidR="008B0C3F">
              <w:rPr>
                <w:rFonts w:ascii="Arial" w:hAnsi="Arial" w:cs="Arial"/>
                <w:b/>
                <w:bCs/>
                <w:sz w:val="22"/>
                <w:szCs w:val="22"/>
              </w:rPr>
              <w:t>Construyendo interpretaciones literarias comunicativas</w:t>
            </w:r>
          </w:p>
        </w:tc>
        <w:tc>
          <w:tcPr>
            <w:tcW w:w="2127" w:type="dxa"/>
            <w:tcMar/>
            <w:vAlign w:val="center"/>
          </w:tcPr>
          <w:p w:rsidR="35E7937A" w:rsidP="35E7937A" w:rsidRDefault="00A358A9" w14:paraId="324DB53C" w14:textId="5C87380F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Julio-agosto</w:t>
            </w:r>
          </w:p>
        </w:tc>
        <w:tc>
          <w:tcPr>
            <w:tcW w:w="1352" w:type="dxa"/>
            <w:tcBorders>
              <w:bottom w:val="single" w:color="auto" w:sz="4" w:space="0"/>
            </w:tcBorders>
            <w:tcMar/>
          </w:tcPr>
          <w:p w:rsidR="35E7937A" w:rsidP="35E7937A" w:rsidRDefault="35E7937A" w14:paraId="2ECC4302" w14:textId="05265EA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  <w:tcBorders>
              <w:bottom w:val="single" w:color="auto" w:sz="4" w:space="0"/>
            </w:tcBorders>
            <w:tcMar/>
          </w:tcPr>
          <w:p w:rsidR="35E7937A" w:rsidP="35E7937A" w:rsidRDefault="35E7937A" w14:paraId="5DA32EB5" w14:textId="7C743646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tcBorders>
              <w:bottom w:val="single" w:color="auto" w:sz="4" w:space="0"/>
            </w:tcBorders>
            <w:tcMar/>
          </w:tcPr>
          <w:p w:rsidR="35E7937A" w:rsidP="35E7937A" w:rsidRDefault="35E7937A" w14:paraId="445F0FDC" w14:textId="236F7C34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DB7A1C" w:rsidTr="12B42CDE" w14:paraId="696FFBAF" w14:textId="66B8DE71">
        <w:trPr>
          <w:trHeight w:val="1189"/>
        </w:trPr>
        <w:tc>
          <w:tcPr>
            <w:tcW w:w="10064" w:type="dxa"/>
            <w:tcBorders>
              <w:bottom w:val="single" w:color="auto" w:sz="4" w:space="0"/>
            </w:tcBorders>
            <w:tcMar/>
          </w:tcPr>
          <w:p w:rsidR="008B0C3F" w:rsidP="008B0C3F" w:rsidRDefault="008B0C3F" w14:paraId="746468B4" w14:textId="77777777">
            <w:r w:rsidRPr="00330432">
              <w:rPr>
                <w:b/>
                <w:bCs/>
              </w:rPr>
              <w:t>OA 2:</w:t>
            </w:r>
            <w:r>
              <w:t xml:space="preserve"> Proponer distintas interpretaciones para una obra literaria, a partir de un criterio de análisis literario (por ejemplo, perspectiva de personajes, creencias, valores, contextos, etc.), fundamentándolas con evidencia del texto coherente con el criterio adoptado.</w:t>
            </w:r>
          </w:p>
          <w:p w:rsidR="008B0C3F" w:rsidP="008B0C3F" w:rsidRDefault="008B0C3F" w14:paraId="4B11A545" w14:textId="77777777">
            <w:r w:rsidRPr="00330432">
              <w:rPr>
                <w:b/>
                <w:bCs/>
              </w:rPr>
              <w:t>OA 7:</w:t>
            </w:r>
            <w:r>
              <w:t xml:space="preserve"> Dialogar argumentativamente, evitando descalificaciones o prejuicios, para construir y ampliar ideas en torno a interpretaciones literarias y análisis crítico de textos: </w:t>
            </w:r>
          </w:p>
          <w:p w:rsidR="008B0C3F" w:rsidP="008B0C3F" w:rsidRDefault="008B0C3F" w14:paraId="7EFE26D9" w14:textId="77777777">
            <w:r>
              <w:t xml:space="preserve">• Explicando sus criterios de análisis o interpretación, razonamientos y conclusiones. </w:t>
            </w:r>
          </w:p>
          <w:p w:rsidR="008B0C3F" w:rsidP="008B0C3F" w:rsidRDefault="008B0C3F" w14:paraId="77254A6A" w14:textId="77777777">
            <w:r>
              <w:t xml:space="preserve">• Usando evidencia disponible para fundamentar posturas y reflexiones. </w:t>
            </w:r>
          </w:p>
          <w:p w:rsidR="008B0C3F" w:rsidP="008B0C3F" w:rsidRDefault="008B0C3F" w14:paraId="6CA4C0D0" w14:textId="77777777">
            <w:r>
              <w:t xml:space="preserve">• Evaluando el razonamiento de otros (sus premisas, relaciones entre ideas, elecciones de palabras y énfasis). </w:t>
            </w:r>
          </w:p>
          <w:p w:rsidR="007D7D7B" w:rsidP="008B0C3F" w:rsidRDefault="008B0C3F" w14:paraId="405A978A" w14:textId="0785D298">
            <w:pPr>
              <w:rPr>
                <w:rFonts w:asciiTheme="minorHAnsi" w:hAnsiTheme="minorHAnsi" w:cstheme="minorHAnsi"/>
                <w:b/>
                <w:bCs/>
                <w:color w:val="1A1A1A"/>
                <w:sz w:val="20"/>
                <w:szCs w:val="20"/>
              </w:rPr>
            </w:pPr>
            <w:r>
              <w:t>• Incorporando las posiciones de sus pares para ampliarlas o refutarlas.</w:t>
            </w:r>
          </w:p>
        </w:tc>
        <w:tc>
          <w:tcPr>
            <w:tcW w:w="2127" w:type="dxa"/>
            <w:tcBorders>
              <w:bottom w:val="single" w:color="auto" w:sz="4" w:space="0"/>
            </w:tcBorders>
            <w:tcMar/>
            <w:vAlign w:val="center"/>
          </w:tcPr>
          <w:p w:rsidR="00DB7A1C" w:rsidP="002655E8" w:rsidRDefault="00DB7A1C" w14:paraId="6E745BAA" w14:textId="7941F99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tcMar/>
            <w:vAlign w:val="center"/>
          </w:tcPr>
          <w:p w:rsidRPr="002655E8" w:rsidR="00DB7A1C" w:rsidP="00D75449" w:rsidRDefault="00DB7A1C" w14:paraId="7252B17D" w14:textId="013C33C2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color="auto" w:sz="4" w:space="0"/>
            </w:tcBorders>
            <w:tcMar/>
            <w:vAlign w:val="center"/>
          </w:tcPr>
          <w:p w:rsidRPr="002655E8" w:rsidR="00330432" w:rsidP="2701FDA6" w:rsidRDefault="00330432" w14:paraId="28AB1D31" w14:textId="7826E5E3">
            <w:pPr>
              <w:jc w:val="center"/>
              <w:rPr>
                <w:rFonts w:ascii="Century Gothic" w:hAnsi="Century Gothic"/>
              </w:rPr>
            </w:pPr>
            <w:r w:rsidRPr="2701FDA6" w:rsidR="182FFCEA">
              <w:rPr>
                <w:rFonts w:ascii="Century Gothic" w:hAnsi="Century Gothic"/>
              </w:rPr>
              <w:t>08/08 control de lectura</w:t>
            </w:r>
          </w:p>
          <w:p w:rsidRPr="002655E8" w:rsidR="00330432" w:rsidP="002655E8" w:rsidRDefault="00330432" w14:paraId="5AC3E148" w14:textId="3CB6412E">
            <w:pPr>
              <w:jc w:val="center"/>
              <w:rPr>
                <w:rFonts w:ascii="Century Gothic" w:hAnsi="Century Gothic"/>
              </w:rPr>
            </w:pPr>
            <w:r w:rsidRPr="2701FDA6" w:rsidR="182FFCEA">
              <w:rPr>
                <w:rFonts w:ascii="Century Gothic" w:hAnsi="Century Gothic"/>
              </w:rPr>
              <w:t xml:space="preserve">24/07 revista interdisciplinaria </w:t>
            </w:r>
          </w:p>
        </w:tc>
        <w:tc>
          <w:tcPr>
            <w:tcW w:w="1621" w:type="dxa"/>
            <w:tcBorders>
              <w:bottom w:val="single" w:color="auto" w:sz="4" w:space="0"/>
            </w:tcBorders>
            <w:tcMar/>
            <w:vAlign w:val="center"/>
          </w:tcPr>
          <w:p w:rsidRPr="002655E8" w:rsidR="00DB7A1C" w:rsidP="00D75449" w:rsidRDefault="00DB7A1C" w14:paraId="5D3A897D" w14:textId="77777777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:rsidTr="12B42CDE" w14:paraId="01023337" w14:textId="77777777">
        <w:trPr>
          <w:trHeight w:val="168"/>
        </w:trPr>
        <w:tc>
          <w:tcPr>
            <w:tcW w:w="10064" w:type="dxa"/>
            <w:tcMar/>
          </w:tcPr>
          <w:p w:rsidRPr="00865D98" w:rsidR="00E80E9A" w:rsidP="002655E8" w:rsidRDefault="00E80E9A" w14:paraId="270DA337" w14:textId="1D95DE54">
            <w:pPr>
              <w:rPr>
                <w:b/>
                <w:bCs/>
              </w:rPr>
            </w:pPr>
            <w:r w:rsidRPr="00865D98">
              <w:rPr>
                <w:b/>
                <w:bCs/>
              </w:rPr>
              <w:t>UNIDA</w:t>
            </w:r>
            <w:r w:rsidRPr="00865D98" w:rsidR="1B089428">
              <w:rPr>
                <w:b/>
                <w:bCs/>
              </w:rPr>
              <w:t xml:space="preserve">D 3: </w:t>
            </w:r>
            <w:r w:rsidRPr="00865D98" w:rsidR="00865D98">
              <w:rPr>
                <w:b/>
                <w:bCs/>
              </w:rPr>
              <w:t>Desafíos en el análisis crítico de los discursos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Pr="002655E8" w:rsidR="00E80E9A" w:rsidP="002655E8" w:rsidRDefault="00E80E9A" w14:paraId="513B3BA3" w14:textId="303841D3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 w:val="restart"/>
            <w:tcMar/>
            <w:vAlign w:val="center"/>
          </w:tcPr>
          <w:p w:rsidRPr="002655E8" w:rsidR="00E80E9A" w:rsidP="002655E8" w:rsidRDefault="00E80E9A" w14:paraId="44AFA1CB" w14:textId="051C7AB5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tcMar/>
            <w:vAlign w:val="center"/>
          </w:tcPr>
          <w:p w:rsidRPr="002655E8" w:rsidR="00330432" w:rsidP="2701FDA6" w:rsidRDefault="00330432" w14:paraId="75C8F800" w14:textId="5D6C33CE">
            <w:pPr>
              <w:jc w:val="center"/>
              <w:rPr>
                <w:rFonts w:ascii="Century Gothic" w:hAnsi="Century Gothic"/>
              </w:rPr>
            </w:pPr>
            <w:r w:rsidRPr="12B42CDE" w:rsidR="4F3F10AA">
              <w:rPr>
                <w:rFonts w:ascii="Century Gothic" w:hAnsi="Century Gothic"/>
              </w:rPr>
              <w:t>2</w:t>
            </w:r>
            <w:r w:rsidRPr="12B42CDE" w:rsidR="0C5FDDEA">
              <w:rPr>
                <w:rFonts w:ascii="Century Gothic" w:hAnsi="Century Gothic"/>
              </w:rPr>
              <w:t>9</w:t>
            </w:r>
            <w:r w:rsidRPr="12B42CDE" w:rsidR="3E9D88C8">
              <w:rPr>
                <w:rFonts w:ascii="Century Gothic" w:hAnsi="Century Gothic"/>
              </w:rPr>
              <w:t xml:space="preserve"> de agosto prueba unidad 2</w:t>
            </w:r>
          </w:p>
          <w:p w:rsidRPr="002655E8" w:rsidR="00330432" w:rsidP="002655E8" w:rsidRDefault="00330432" w14:paraId="20DEC7AF" w14:textId="62EF0022">
            <w:pPr>
              <w:jc w:val="center"/>
              <w:rPr>
                <w:rFonts w:ascii="Century Gothic" w:hAnsi="Century Gothic"/>
              </w:rPr>
            </w:pPr>
            <w:r w:rsidRPr="2701FDA6" w:rsidR="3E9D88C8">
              <w:rPr>
                <w:rFonts w:ascii="Century Gothic" w:hAnsi="Century Gothic"/>
              </w:rPr>
              <w:t>30 de septiembre prueba unidad 3</w:t>
            </w:r>
          </w:p>
        </w:tc>
        <w:tc>
          <w:tcPr>
            <w:tcW w:w="1621" w:type="dxa"/>
            <w:vMerge w:val="restart"/>
            <w:tcMar/>
            <w:vAlign w:val="center"/>
          </w:tcPr>
          <w:p w:rsidRPr="002655E8" w:rsidR="00E80E9A" w:rsidP="2701FDA6" w:rsidRDefault="00E80E9A" w14:paraId="18F5D912" w14:textId="1B7F6D7F">
            <w:pPr>
              <w:jc w:val="center"/>
              <w:rPr>
                <w:rFonts w:ascii="Century Gothic" w:hAnsi="Century Gothic"/>
              </w:rPr>
            </w:pPr>
            <w:r w:rsidRPr="12B42CDE" w:rsidR="0196BA7F">
              <w:rPr>
                <w:rFonts w:ascii="Century Gothic" w:hAnsi="Century Gothic"/>
              </w:rPr>
              <w:t>22</w:t>
            </w:r>
            <w:r w:rsidRPr="12B42CDE" w:rsidR="3E9D88C8">
              <w:rPr>
                <w:rFonts w:ascii="Century Gothic" w:hAnsi="Century Gothic"/>
              </w:rPr>
              <w:t xml:space="preserve"> de agosto prueba formativa</w:t>
            </w:r>
          </w:p>
          <w:p w:rsidRPr="002655E8" w:rsidR="00E80E9A" w:rsidP="002655E8" w:rsidRDefault="00E80E9A" w14:paraId="1D9F3D5F" w14:textId="5DBEEACB">
            <w:pPr>
              <w:jc w:val="center"/>
              <w:rPr>
                <w:rFonts w:ascii="Century Gothic" w:hAnsi="Century Gothic"/>
              </w:rPr>
            </w:pPr>
            <w:r w:rsidRPr="2701FDA6" w:rsidR="3E9D88C8">
              <w:rPr>
                <w:rFonts w:ascii="Century Gothic" w:hAnsi="Century Gothic"/>
              </w:rPr>
              <w:t xml:space="preserve">26 de septiembre prueba formativa </w:t>
            </w:r>
          </w:p>
        </w:tc>
      </w:tr>
      <w:tr w:rsidR="00E80E9A" w:rsidTr="12B42CDE" w14:paraId="1550DE7C" w14:textId="77777777">
        <w:trPr>
          <w:trHeight w:val="1044"/>
        </w:trPr>
        <w:tc>
          <w:tcPr>
            <w:tcW w:w="10064" w:type="dxa"/>
            <w:tcMar/>
          </w:tcPr>
          <w:p w:rsidR="00E80E9A" w:rsidP="002655E8" w:rsidRDefault="00E80E9A" w14:paraId="23BF0FE6" w14:textId="777777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7D7D7B" w:rsidP="008B0C3F" w:rsidRDefault="008B0C3F" w14:paraId="38C08B09" w14:textId="77777777">
            <w:r w:rsidRPr="00865D98">
              <w:rPr>
                <w:b/>
                <w:bCs/>
              </w:rPr>
              <w:t>OA 3:</w:t>
            </w:r>
            <w:r>
              <w:t xml:space="preserve"> </w:t>
            </w:r>
            <w:r>
              <w:t>Evaluar críticamente textos de diversos géneros no</w:t>
            </w:r>
            <w:r>
              <w:t xml:space="preserve"> </w:t>
            </w:r>
            <w:r>
              <w:t>literarios (orales, escritos y audiovisuales), analizando</w:t>
            </w:r>
            <w:r>
              <w:t xml:space="preserve"> </w:t>
            </w:r>
            <w:r>
              <w:t>ciertos elementos.</w:t>
            </w:r>
          </w:p>
          <w:p w:rsidR="008B0C3F" w:rsidP="008B0C3F" w:rsidRDefault="008B0C3F" w14:paraId="0D843DC4" w14:textId="6CCE6550">
            <w:r>
              <w:t>Analizan intenciones explícitas e</w:t>
            </w:r>
            <w:r w:rsidR="00865D98">
              <w:t xml:space="preserve"> </w:t>
            </w:r>
            <w:r>
              <w:t>implícitas del texto.</w:t>
            </w:r>
          </w:p>
          <w:p w:rsidR="008B0C3F" w:rsidP="008B0C3F" w:rsidRDefault="008B0C3F" w14:paraId="79A1EC40" w14:textId="50B38B55">
            <w:r>
              <w:t>• Tratamiento de temas y veracidad de</w:t>
            </w:r>
            <w:r w:rsidR="00865D98">
              <w:t xml:space="preserve"> </w:t>
            </w:r>
            <w:r>
              <w:t>la información.</w:t>
            </w:r>
          </w:p>
          <w:p w:rsidR="008B0C3F" w:rsidP="008B0C3F" w:rsidRDefault="008B0C3F" w14:paraId="6A18D1F6" w14:textId="5E776F37">
            <w:r>
              <w:t>• Presentación de ideologías, creencias</w:t>
            </w:r>
            <w:r w:rsidR="00865D98">
              <w:t xml:space="preserve"> </w:t>
            </w:r>
            <w:r>
              <w:t>y puntos de vista.</w:t>
            </w:r>
          </w:p>
          <w:p w:rsidR="008B0C3F" w:rsidP="008B0C3F" w:rsidRDefault="008B0C3F" w14:paraId="60271444" w14:textId="77777777">
            <w:r>
              <w:t>• Posicionamiento del enunciador</w:t>
            </w:r>
            <w:r w:rsidR="00865D98">
              <w:t xml:space="preserve"> </w:t>
            </w:r>
            <w:r>
              <w:t>frente al tema y el rol que busca</w:t>
            </w:r>
            <w:r w:rsidR="00865D98">
              <w:t xml:space="preserve"> </w:t>
            </w:r>
            <w:r>
              <w:t>representar ante la audiencia.</w:t>
            </w:r>
          </w:p>
          <w:p w:rsidR="00865D98" w:rsidP="008B0C3F" w:rsidRDefault="00865D98" w14:paraId="24325354" w14:textId="77777777"/>
          <w:p w:rsidR="00865D98" w:rsidP="00865D98" w:rsidRDefault="00865D98" w14:paraId="6A7EE67E" w14:textId="57290738">
            <w:r w:rsidRPr="00865D98">
              <w:rPr>
                <w:b/>
                <w:bCs/>
              </w:rPr>
              <w:t>OA 4</w:t>
            </w:r>
            <w:r>
              <w:t xml:space="preserve">: </w:t>
            </w:r>
            <w:r>
              <w:t>Evaluar los recursos lingüísticos y no lingüísticos</w:t>
            </w:r>
            <w:r>
              <w:t xml:space="preserve"> </w:t>
            </w:r>
            <w:r>
              <w:t>(visuales, sonoros y gestuales) al comprender textos.</w:t>
            </w:r>
          </w:p>
          <w:p w:rsidR="00865D98" w:rsidP="00865D98" w:rsidRDefault="00865D98" w14:paraId="0A330F54" w14:textId="77777777">
            <w:r>
              <w:t>Consideran su incidencia en el</w:t>
            </w:r>
            <w:r>
              <w:t xml:space="preserve"> </w:t>
            </w:r>
            <w:r>
              <w:t>posicionamiento frente al tema, en los</w:t>
            </w:r>
            <w:r>
              <w:t xml:space="preserve"> </w:t>
            </w:r>
            <w:r>
              <w:t>roles y actitudes asumidos ante la</w:t>
            </w:r>
            <w:r>
              <w:t xml:space="preserve"> </w:t>
            </w:r>
            <w:r>
              <w:t>audiencia*; y la forma en que dichos</w:t>
            </w:r>
            <w:r>
              <w:t xml:space="preserve"> </w:t>
            </w:r>
            <w:r>
              <w:t>recursos se combinan para construir el</w:t>
            </w:r>
            <w:r>
              <w:t xml:space="preserve"> </w:t>
            </w:r>
            <w:r>
              <w:t>sentido del discurso</w:t>
            </w:r>
            <w:r>
              <w:t>.</w:t>
            </w:r>
          </w:p>
          <w:p w:rsidR="00865D98" w:rsidP="00865D98" w:rsidRDefault="00865D98" w14:paraId="1AEBFC3B" w14:textId="77777777"/>
          <w:p w:rsidR="00865D98" w:rsidP="00865D98" w:rsidRDefault="00865D98" w14:paraId="1C2ABD3F" w14:textId="77777777">
            <w:r w:rsidRPr="00865D98">
              <w:rPr>
                <w:b/>
                <w:bCs/>
              </w:rPr>
              <w:t>OA 6</w:t>
            </w:r>
            <w:r>
              <w:t xml:space="preserve">: </w:t>
            </w:r>
            <w:r>
              <w:t>Usar los recursos lingüísticos y no lingüísticos</w:t>
            </w:r>
            <w:r>
              <w:t xml:space="preserve"> </w:t>
            </w:r>
            <w:r>
              <w:t>(visuales, sonoros y gestuales) al producir textos.</w:t>
            </w:r>
          </w:p>
          <w:p w:rsidRPr="007D7D7B" w:rsidR="00865D98" w:rsidP="00865D98" w:rsidRDefault="00865D98" w14:paraId="57D5E92B" w14:textId="3167EE65">
            <w:r>
              <w:t>consideran su</w:t>
            </w:r>
            <w:r>
              <w:t xml:space="preserve"> </w:t>
            </w:r>
            <w:r>
              <w:t>incidencia en el posicionamiento frente</w:t>
            </w:r>
            <w:r>
              <w:t xml:space="preserve"> </w:t>
            </w:r>
            <w:r>
              <w:t>al tema, en los roles y actitudes</w:t>
            </w:r>
            <w:r>
              <w:t xml:space="preserve"> </w:t>
            </w:r>
            <w:r>
              <w:t>asumidos ante la audiencia*; y la forma</w:t>
            </w:r>
            <w:r>
              <w:t xml:space="preserve"> </w:t>
            </w:r>
            <w:r>
              <w:t>en dichos recursos se combinan para</w:t>
            </w:r>
            <w:r>
              <w:t xml:space="preserve"> </w:t>
            </w:r>
            <w:r>
              <w:t>construir el sentido del discurso.</w:t>
            </w:r>
          </w:p>
        </w:tc>
        <w:tc>
          <w:tcPr>
            <w:tcW w:w="2127" w:type="dxa"/>
            <w:vMerge/>
            <w:tcMar/>
            <w:vAlign w:val="center"/>
          </w:tcPr>
          <w:p w:rsidR="00E80E9A" w:rsidP="002655E8" w:rsidRDefault="00E80E9A" w14:paraId="445EFDE0" w14:textId="7777777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vMerge/>
            <w:tcMar/>
            <w:vAlign w:val="center"/>
          </w:tcPr>
          <w:p w:rsidRPr="002655E8" w:rsidR="00E80E9A" w:rsidP="002655E8" w:rsidRDefault="00E80E9A" w14:paraId="0B3E5065" w14:textId="7777777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tcMar/>
            <w:vAlign w:val="center"/>
          </w:tcPr>
          <w:p w:rsidRPr="002655E8" w:rsidR="00E80E9A" w:rsidP="002655E8" w:rsidRDefault="00E80E9A" w14:paraId="709EFA3F" w14:textId="7777777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tcMar/>
            <w:vAlign w:val="center"/>
          </w:tcPr>
          <w:p w:rsidRPr="002655E8" w:rsidR="00E80E9A" w:rsidP="002655E8" w:rsidRDefault="00E80E9A" w14:paraId="1DF32EA3" w14:textId="77777777">
            <w:pPr>
              <w:jc w:val="center"/>
              <w:rPr>
                <w:rFonts w:ascii="Century Gothic" w:hAnsi="Century Gothic"/>
              </w:rPr>
            </w:pPr>
          </w:p>
        </w:tc>
      </w:tr>
      <w:tr w:rsidR="00865D98" w:rsidTr="12B42CDE" w14:paraId="3AABD471" w14:textId="77777777">
        <w:trPr>
          <w:trHeight w:val="416"/>
        </w:trPr>
        <w:tc>
          <w:tcPr>
            <w:tcW w:w="10064" w:type="dxa"/>
            <w:tcMar/>
          </w:tcPr>
          <w:p w:rsidR="00865D98" w:rsidP="002655E8" w:rsidRDefault="00865D98" w14:paraId="24278056" w14:textId="18D312F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65D98">
              <w:rPr>
                <w:rFonts w:asciiTheme="minorHAnsi" w:hAnsiTheme="minorHAnsi" w:cstheme="minorHAnsi"/>
                <w:b/>
              </w:rPr>
              <w:lastRenderedPageBreak/>
              <w:t>Unidad 4: La escritura como forma de participación social</w:t>
            </w:r>
          </w:p>
        </w:tc>
        <w:tc>
          <w:tcPr>
            <w:tcW w:w="2127" w:type="dxa"/>
            <w:tcMar/>
            <w:vAlign w:val="center"/>
          </w:tcPr>
          <w:p w:rsidR="00865D98" w:rsidP="002655E8" w:rsidRDefault="00A358A9" w14:paraId="1A7338BD" w14:textId="6D60A8C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Octubre-Noviembre</w:t>
            </w:r>
          </w:p>
        </w:tc>
        <w:tc>
          <w:tcPr>
            <w:tcW w:w="1275" w:type="dxa"/>
            <w:tcMar/>
            <w:vAlign w:val="center"/>
          </w:tcPr>
          <w:p w:rsidRPr="002655E8" w:rsidR="00865D98" w:rsidP="002655E8" w:rsidRDefault="00865D98" w14:paraId="515467CD" w14:textId="7777777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Mar/>
            <w:vAlign w:val="center"/>
          </w:tcPr>
          <w:p w:rsidRPr="002655E8" w:rsidR="00865D98" w:rsidP="002655E8" w:rsidRDefault="00865D98" w14:paraId="2E1F05B4" w14:textId="7777777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Mar/>
            <w:vAlign w:val="center"/>
          </w:tcPr>
          <w:p w:rsidRPr="002655E8" w:rsidR="00865D98" w:rsidP="002655E8" w:rsidRDefault="00865D98" w14:paraId="772AA93F" w14:textId="77777777">
            <w:pPr>
              <w:jc w:val="center"/>
              <w:rPr>
                <w:rFonts w:ascii="Century Gothic" w:hAnsi="Century Gothic"/>
              </w:rPr>
            </w:pPr>
          </w:p>
        </w:tc>
      </w:tr>
      <w:tr w:rsidR="00865D98" w:rsidTr="12B42CDE" w14:paraId="48307BCA" w14:textId="77777777">
        <w:trPr>
          <w:trHeight w:val="416"/>
        </w:trPr>
        <w:tc>
          <w:tcPr>
            <w:tcW w:w="10064" w:type="dxa"/>
            <w:tcMar/>
          </w:tcPr>
          <w:p w:rsidRPr="00A358A9" w:rsidR="00865D98" w:rsidP="00865D98" w:rsidRDefault="00865D98" w14:paraId="34987B3F" w14:textId="77777777">
            <w:pPr>
              <w:rPr>
                <w:rFonts w:asciiTheme="minorHAnsi" w:hAnsiTheme="minorHAnsi" w:cstheme="minorHAnsi"/>
                <w:bCs/>
              </w:rPr>
            </w:pPr>
            <w:r w:rsidRPr="00A358A9">
              <w:rPr>
                <w:rFonts w:asciiTheme="minorHAnsi" w:hAnsiTheme="minorHAnsi" w:cstheme="minorHAnsi"/>
                <w:b/>
              </w:rPr>
              <w:t xml:space="preserve">OA 5: </w:t>
            </w:r>
            <w:r w:rsidRPr="00A358A9">
              <w:rPr>
                <w:rFonts w:asciiTheme="minorHAnsi" w:hAnsiTheme="minorHAnsi" w:cstheme="minorHAnsi"/>
                <w:bCs/>
              </w:rPr>
              <w:t>Producir textos (orales, escritos o audiovisuales)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coherentes y cohesionados, para comunicar sus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análisis e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interpretaciones de textos, desarrollar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posturas sobre temas, explorar creativamente con el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lenguaje, entre otros propósitos:</w:t>
            </w:r>
          </w:p>
          <w:p w:rsidRPr="00A358A9" w:rsidR="00865D98" w:rsidP="00865D98" w:rsidRDefault="00865D98" w14:paraId="6B1C3F2F" w14:textId="48FBB316">
            <w:pPr>
              <w:rPr>
                <w:rFonts w:asciiTheme="minorHAnsi" w:hAnsiTheme="minorHAnsi" w:cstheme="minorHAnsi"/>
                <w:bCs/>
              </w:rPr>
            </w:pPr>
            <w:r w:rsidRPr="00A358A9">
              <w:rPr>
                <w:rFonts w:asciiTheme="minorHAnsi" w:hAnsiTheme="minorHAnsi" w:cstheme="minorHAnsi"/>
                <w:bCs/>
              </w:rPr>
              <w:t>• Aplican un proceso de escritura*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según sus propósitos, el género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discursivo seleccionado, el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tema y la audiencia.</w:t>
            </w:r>
          </w:p>
          <w:p w:rsidR="00865D98" w:rsidP="00865D98" w:rsidRDefault="00865D98" w14:paraId="66AF682A" w14:textId="77777777">
            <w:pPr>
              <w:rPr>
                <w:rFonts w:asciiTheme="minorHAnsi" w:hAnsiTheme="minorHAnsi" w:cstheme="minorHAnsi"/>
                <w:bCs/>
              </w:rPr>
            </w:pPr>
            <w:r w:rsidRPr="00A358A9">
              <w:rPr>
                <w:rFonts w:asciiTheme="minorHAnsi" w:hAnsiTheme="minorHAnsi" w:cstheme="minorHAnsi"/>
                <w:bCs/>
              </w:rPr>
              <w:t>• Adecuan el texto a las convenciones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del género y a las características de la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audiencia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(conocimientos, intereses,</w:t>
            </w:r>
            <w:r w:rsidRPr="00A358A9"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convenciones culturales).</w:t>
            </w:r>
          </w:p>
          <w:p w:rsidR="00A358A9" w:rsidP="00A358A9" w:rsidRDefault="00A358A9" w14:paraId="4A8CD5E5" w14:textId="77777777">
            <w:pPr>
              <w:rPr>
                <w:rFonts w:asciiTheme="minorHAnsi" w:hAnsiTheme="minorHAnsi" w:cstheme="minorHAnsi"/>
                <w:bCs/>
              </w:rPr>
            </w:pPr>
            <w:r w:rsidRPr="00A358A9">
              <w:rPr>
                <w:rFonts w:asciiTheme="minorHAnsi" w:hAnsiTheme="minorHAnsi" w:cstheme="minorHAnsi"/>
                <w:b/>
              </w:rPr>
              <w:t>OA 4: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Evaluar los recursos lingüísticos y no lingüísticos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(visuales, sonoros y gestuales) al comprender textos.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Consideran su incidencia en el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posicionamiento frente al tema, en los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roles y actitudes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asumidos ante la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audiencia*; y la forma en que dichos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recursos se combinan para construir el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sentido del discurso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  <w:p w:rsidRPr="00A358A9" w:rsidR="00A358A9" w:rsidP="00A358A9" w:rsidRDefault="00A358A9" w14:paraId="4A854599" w14:textId="3F079C5A">
            <w:pPr>
              <w:rPr>
                <w:rFonts w:asciiTheme="minorHAnsi" w:hAnsiTheme="minorHAnsi" w:cstheme="minorHAnsi"/>
                <w:bCs/>
              </w:rPr>
            </w:pPr>
            <w:r w:rsidRPr="00A358A9">
              <w:rPr>
                <w:rFonts w:asciiTheme="minorHAnsi" w:hAnsiTheme="minorHAnsi" w:cstheme="minorHAnsi"/>
                <w:b/>
              </w:rPr>
              <w:t>OA 6: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Usar los recursos lingüísticos y no lingüísticos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(visuales, sonoros y gestuales) al producir textos.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consideran su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incidencia en el posicionamiento frente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al tema, en los roles y actitudes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asumidos ante la audiencia*; y la forma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en dichos recursos se combinan para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A358A9">
              <w:rPr>
                <w:rFonts w:asciiTheme="minorHAnsi" w:hAnsiTheme="minorHAnsi" w:cstheme="minorHAnsi"/>
                <w:bCs/>
              </w:rPr>
              <w:t>construir el sentido del discurso.</w:t>
            </w:r>
          </w:p>
        </w:tc>
        <w:tc>
          <w:tcPr>
            <w:tcW w:w="2127" w:type="dxa"/>
            <w:tcMar/>
            <w:vAlign w:val="center"/>
          </w:tcPr>
          <w:p w:rsidR="00865D98" w:rsidP="002655E8" w:rsidRDefault="00865D98" w14:paraId="75CBE2FC" w14:textId="7777777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275" w:type="dxa"/>
            <w:tcMar/>
            <w:vAlign w:val="center"/>
          </w:tcPr>
          <w:p w:rsidRPr="002655E8" w:rsidR="00865D98" w:rsidP="002655E8" w:rsidRDefault="00865D98" w14:paraId="29CFC6AC" w14:textId="77777777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Mar/>
            <w:vAlign w:val="center"/>
          </w:tcPr>
          <w:p w:rsidRPr="002655E8" w:rsidR="00865D98" w:rsidP="2701FDA6" w:rsidRDefault="00865D98" w14:paraId="3F488537" w14:textId="1BC2BBE0">
            <w:pPr>
              <w:pStyle w:val="Normal"/>
              <w:jc w:val="center"/>
              <w:rPr>
                <w:rFonts w:ascii="Century Gothic" w:hAnsi="Century Gothic"/>
              </w:rPr>
            </w:pPr>
            <w:r w:rsidRPr="2701FDA6" w:rsidR="6400D160">
              <w:rPr>
                <w:rFonts w:ascii="Century Gothic" w:hAnsi="Century Gothic"/>
              </w:rPr>
              <w:t>24 de octubre: Control de lectura</w:t>
            </w:r>
          </w:p>
          <w:p w:rsidRPr="002655E8" w:rsidR="00865D98" w:rsidP="2701FDA6" w:rsidRDefault="00865D98" w14:paraId="23058855" w14:textId="52F3BD8F">
            <w:pPr>
              <w:pStyle w:val="Normal"/>
              <w:jc w:val="center"/>
              <w:rPr>
                <w:rFonts w:ascii="Century Gothic" w:hAnsi="Century Gothic"/>
              </w:rPr>
            </w:pPr>
            <w:r w:rsidRPr="2701FDA6" w:rsidR="6400D160">
              <w:rPr>
                <w:rFonts w:ascii="Century Gothic" w:hAnsi="Century Gothic"/>
              </w:rPr>
              <w:t>07 de noviembre prueba unidad 4</w:t>
            </w:r>
          </w:p>
        </w:tc>
        <w:tc>
          <w:tcPr>
            <w:tcW w:w="1621" w:type="dxa"/>
            <w:tcMar/>
            <w:vAlign w:val="center"/>
          </w:tcPr>
          <w:p w:rsidRPr="002655E8" w:rsidR="00865D98" w:rsidP="002655E8" w:rsidRDefault="00865D98" w14:paraId="264BE22C" w14:textId="16945F86">
            <w:pPr>
              <w:jc w:val="center"/>
              <w:rPr>
                <w:rFonts w:ascii="Century Gothic" w:hAnsi="Century Gothic"/>
              </w:rPr>
            </w:pPr>
            <w:r w:rsidRPr="2701FDA6" w:rsidR="6400D160">
              <w:rPr>
                <w:rFonts w:ascii="Century Gothic" w:hAnsi="Century Gothic"/>
              </w:rPr>
              <w:t>04 de noviembre prueba formativa</w:t>
            </w:r>
          </w:p>
        </w:tc>
      </w:tr>
    </w:tbl>
    <w:p w:rsidR="00BB7838" w:rsidRDefault="00BB7838" w14:paraId="22FDE987" w14:textId="77777777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82E45"/>
    <w:rsid w:val="00120F5E"/>
    <w:rsid w:val="001A3D9F"/>
    <w:rsid w:val="002102DA"/>
    <w:rsid w:val="002655E8"/>
    <w:rsid w:val="00280AB1"/>
    <w:rsid w:val="002C2E98"/>
    <w:rsid w:val="00330432"/>
    <w:rsid w:val="00391111"/>
    <w:rsid w:val="005C6288"/>
    <w:rsid w:val="00602F19"/>
    <w:rsid w:val="006568FE"/>
    <w:rsid w:val="007D7D7B"/>
    <w:rsid w:val="007E49DA"/>
    <w:rsid w:val="00865D98"/>
    <w:rsid w:val="008B0C3F"/>
    <w:rsid w:val="009E6F40"/>
    <w:rsid w:val="00A24C70"/>
    <w:rsid w:val="00A358A9"/>
    <w:rsid w:val="00A752B0"/>
    <w:rsid w:val="00A968E1"/>
    <w:rsid w:val="00B3630E"/>
    <w:rsid w:val="00B61DBE"/>
    <w:rsid w:val="00B74B95"/>
    <w:rsid w:val="00BB7838"/>
    <w:rsid w:val="00CE7332"/>
    <w:rsid w:val="00D75449"/>
    <w:rsid w:val="00DB7A1C"/>
    <w:rsid w:val="00E240EB"/>
    <w:rsid w:val="00E80E9A"/>
    <w:rsid w:val="00EA6EC0"/>
    <w:rsid w:val="00FA71F7"/>
    <w:rsid w:val="00FE2831"/>
    <w:rsid w:val="0196BA7F"/>
    <w:rsid w:val="0A028B03"/>
    <w:rsid w:val="0C5FDDEA"/>
    <w:rsid w:val="10C2B6FA"/>
    <w:rsid w:val="114DBD7F"/>
    <w:rsid w:val="12B42CDE"/>
    <w:rsid w:val="16D7EEEA"/>
    <w:rsid w:val="182FFCEA"/>
    <w:rsid w:val="1B089428"/>
    <w:rsid w:val="24BE00F8"/>
    <w:rsid w:val="2701FDA6"/>
    <w:rsid w:val="2D0C8348"/>
    <w:rsid w:val="35E7937A"/>
    <w:rsid w:val="3E9D88C8"/>
    <w:rsid w:val="4E96DE05"/>
    <w:rsid w:val="4F3F10AA"/>
    <w:rsid w:val="519E347E"/>
    <w:rsid w:val="5F55EDD3"/>
    <w:rsid w:val="6400D160"/>
    <w:rsid w:val="7402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B7838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s-ES" w:eastAsia="es-ES"/>
      <w14:ligatures w14:val="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leticia salgado meneses</dc:creator>
  <keywords/>
  <dc:description/>
  <lastModifiedBy>Yarella Acevedo Pino</lastModifiedBy>
  <revision>4</revision>
  <lastPrinted>2024-12-05T15:40:00.0000000Z</lastPrinted>
  <dcterms:created xsi:type="dcterms:W3CDTF">2025-07-07T19:36:00.0000000Z</dcterms:created>
  <dcterms:modified xsi:type="dcterms:W3CDTF">2025-07-30T01:31:13.0882750Z</dcterms:modified>
</coreProperties>
</file>